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REKURS EINLEGEN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Behörde / Gericht : 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Einlegen eines Rekurses gegen den Bescheid vom 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gegen den oben genannten Bescheid fristgerecht Rekurs ein. Ich bitte um Überprüfung und Neubescheidung.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Ich bitte um schriftliche Bestätigung des Eingangs meines Rekurses.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https://schnellmuster.com/rekurs-einlegen/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rekurs-einlegen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