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RAPPORTZETTEL VORLAGE</w:t>
      </w:r>
    </w:p>
    <w:p/>
    <w:p>
      <w:r>
        <w:rPr>
          <w:b/>
          <w:sz w:val="20"/>
        </w:rPr>
        <w:t>Betriebsbezeichnung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Mitarbeiter/in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Auftragsnummer / Referenz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Arbeitsort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Datum / Tagesrapport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Datum</w:t>
            </w:r>
          </w:p>
        </w:tc>
        <w:tc>
          <w:tcPr>
            <w:tcW w:type="dxa" w:w="2493"/>
          </w:tcPr>
          <w:p>
            <w:r>
              <w:t>Arbeitszeit von</w:t>
            </w:r>
          </w:p>
        </w:tc>
        <w:tc>
          <w:tcPr>
            <w:tcW w:type="dxa" w:w="2493"/>
          </w:tcPr>
          <w:p>
            <w:r>
              <w:t>Arbeitszeit bis</w:t>
            </w:r>
          </w:p>
        </w:tc>
        <w:tc>
          <w:tcPr>
            <w:tcW w:type="dxa" w:w="2493"/>
          </w:tcPr>
          <w:p>
            <w:r>
              <w:t>Beschreibung der Tätigkeit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0"/>
        </w:rPr>
        <w:t>Materialeinsatz / Verbrauch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Material / Artikel</w:t>
            </w:r>
          </w:p>
        </w:tc>
        <w:tc>
          <w:tcPr>
            <w:tcW w:type="dxa" w:w="3324"/>
          </w:tcPr>
          <w:p>
            <w:r>
              <w:t>Menge</w:t>
            </w:r>
          </w:p>
        </w:tc>
        <w:tc>
          <w:tcPr>
            <w:tcW w:type="dxa" w:w="3324"/>
          </w:tcPr>
          <w:p>
            <w:r>
              <w:t>Bemerkungen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Unterschriften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Vorgesetzte/r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Bitte alle Felder vollständig und leserlich ausfüllen. Der Rapportzettel dient als Nachweis der geleisteten Arbeit und Materialverwendung.</w:t>
      </w:r>
    </w:p>
    <w:p>
      <w:r>
        <w:rPr>
          <w:b w:val="0"/>
          <w:sz w:val="20"/>
        </w:rPr>
        <w:t>Dieser Rapportzettel ersetzt keine weiteren betrieblichen Dokumentationspflichten.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https://schnellmuster.com/rapportzettel-vorlage/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rapportzettel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